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spacing w:line="240" w:lineRule="auto" w:before="0" w:after="0"/>
        <w:jc w:val="center"/>
      </w:pPr>
      <w:r>
        <w:t>肖立辉：集中力量办大事的核心要义</w:t>
      </w:r>
    </w:p>
    <w:p>
      <w:pPr>
        <w:spacing w:line="240" w:lineRule="auto" w:before="0" w:after="0"/>
        <w:ind w:firstLine="420"/>
      </w:pPr>
      <w:r>
        <w:t>学习时报：2020年8月3日，第2版</w:t>
      </w:r>
    </w:p>
    <w:p>
      <w:pPr>
        <w:spacing w:line="240" w:lineRule="auto" w:before="0" w:after="0"/>
        <w:ind w:firstLine="420"/>
      </w:pPr>
      <w:r>
        <w:t>“积力之所举，则无不胜也；众智之所为，则无不成也。”集中力量办大事，是我们党带领人民长期实践探索的智慧结晶，是我党的一贯主张和优良传统。早在革命战争时期，毛泽东就指出，在敌强我弱总格局下，赢得全局战争的胜利，取决于一个又一个局部战争的胜利，而打赢局部战争的法宝是变总体弱势为局部强势、集中优势兵力打歼灭战。这一思路充分体现着唯物辩证法的思想，体现着局部与整体的衔接、弱势与优势的转换、短期战术目标和长期战略目标的切换，其主要目的就是将有限的资源集中到事物发展的主要矛盾和矛盾的主要方面，以利于矛盾的解决和目标的达成。</w:t>
      </w:r>
    </w:p>
    <w:p>
      <w:pPr>
        <w:spacing w:line="240" w:lineRule="auto" w:before="0" w:after="0"/>
        <w:ind w:firstLine="420"/>
      </w:pPr>
      <w:r>
        <w:t>国家的力量为什么要集中，不集中有什么坏处吗？要回答这个问题，就必须解释这种制度优势与我们的国情之间的关系。我国的国情，简单来说，就是人民群众对美好生活的需要日益增长，但从供给侧来看，我们的发展还是不平衡不充分的发展，这就是我国仍处于并将长期处于社会主义初级阶段、仍是世界上最大发展中国家的原因。集中力量办大事，既是我们的体制优势，同时在某种意义上也是我们解决发展中的问题的现实需要。其原因在于，目标的多样性和资源的有限性之间的矛盾。具体来说就是：一方面，赶超型的国家发展战略，发展的紧迫性；另一方面，超大规模的国家体量，资源分布的不平衡，各区域之间、各行业之间、各领域之间发展的不平衡性。社会主义制度的本质又要求我们全面小康路上一个都不能少，要求我们秉承社会主义大家庭的发展理念，互相帮助，取长补短。以上诸种因素叠加在一起，就必然要求我们只能集中有限的资源、有限的精力解决当前最为紧迫、人民群众最为关注最希望解决的重大问题。与此同时，在中央的统筹下，有序推动各地区的协作发展、各民族的团结友爱，形成合力，国家力量由此得以集中，各方面资源由此得以整合，各种大事也由此得以办成。</w:t>
      </w:r>
    </w:p>
    <w:p>
      <w:pPr>
        <w:spacing w:line="240" w:lineRule="auto" w:before="0" w:after="0"/>
        <w:ind w:firstLine="420"/>
      </w:pPr>
      <w:r>
        <w:t>从“集中力量办大事”的字面来理解，两个动词（集中、办或办理）、两个名词（力量、大事），由此引出四个问题。</w:t>
      </w:r>
    </w:p>
    <w:p>
      <w:pPr>
        <w:spacing w:line="240" w:lineRule="auto" w:before="0" w:after="0"/>
        <w:ind w:firstLine="420"/>
      </w:pPr>
      <w:r>
        <w:t>一是“谁来集中”。在全国层面，毫无疑问，是由中央来集中。当代中国政治的一个显著特点和制度优势，就是中国共产党的领导，中国共产党既是全面领导的党，也是长期执政的党。作为最高政治领导力量，集中力量办大事，首要的一点就是由中国共产党来集中，由中国共产党的中央组织来集中。因此，坚持党对一切工作的领导，坚持党中央的权威和集中统一领导，就要求全国范围内各方面的力量，即党政军民学、东西南北中，只能由党中央来集中，统一指挥、统一调配。</w:t>
      </w:r>
    </w:p>
    <w:p>
      <w:pPr>
        <w:spacing w:line="240" w:lineRule="auto" w:before="0" w:after="0"/>
        <w:ind w:firstLine="420"/>
      </w:pPr>
      <w:r>
        <w:t>二是“集中什么力量”。通俗地讲，就是人力、物力、财力。以这次新冠肺炎疫情防控为例，医护人员、社区力量的统筹与调动，医疗物资、生活物资的调拨与分发，财政金融的安排与支持，都属于“集中”的对象。另外，还有人民的精神力量、媒体的力量，都需要动员起来，聚焦为一点，进行发力。在这所有的力量之中，最为重要的就是人力。这次新冠肺炎疫情防控的人民战争中，广大的医护工作者、社区工作者冲在第一线。全国有53万个村民委员会、11万个社区居民委员会、468万个党的基层组织，据统计，投入到这次防疫一线的社区工作者就达到430多万。没有医护人员的火线工作、社区工作者的一线努力，我国防疫形势的根本好转不可想象。反观欧美西方发达国家，基层社区基本上处于悬空状态，尽管有社会组织、社区志愿者参与，但工作力量远远不够，再加上医护人员不能被集中和统筹调配，导致目前的状态是各自为战、自顾不暇。</w:t>
      </w:r>
    </w:p>
    <w:p>
      <w:pPr>
        <w:spacing w:line="240" w:lineRule="auto" w:before="0" w:after="0"/>
        <w:ind w:firstLine="420"/>
      </w:pPr>
      <w:r>
        <w:t>三是“办理何种大事”。大事，一定是全局性、根本性、长期性、战略性的大事，是符合最广大人民群众利益和健康福祉的，得到人民群众衷心拥护的大事。有些事情，现在只带有苗头性倾向性，但一旦处置不当，会引发为重大突发事件。为此，要眼睛亮、见事早、行动快，提高风险处置能力，及时阻断不同领域风险转换通道。对大事的判定，对有可能演变为大事的提前预判，不仅要有尊重科学、尊重专业的科学精神，而且也要具备敢于决策、善于决策的政治胆识。</w:t>
      </w:r>
    </w:p>
    <w:p>
      <w:pPr>
        <w:spacing w:line="240" w:lineRule="auto" w:before="0" w:after="0"/>
        <w:ind w:firstLine="420"/>
      </w:pPr>
      <w:r>
        <w:t>四是“如何办理”。既然是办大事，就需要创设办事的议事决策机构，进行科学的分工、强有力的督导，以及周密细致的过程管理。决策之后，就是执行和执行过程中的监督。党的十八大以来，决策科学、执行坚决、监督有力的权力运行体系日益成熟，果断快速的执行、强有力的问责，保证了大事办理过程的顺畅和有效。</w:t>
      </w:r>
    </w:p>
    <w:p>
      <w:pPr>
        <w:spacing w:line="240" w:lineRule="auto" w:before="0" w:after="0"/>
        <w:ind w:firstLine="420"/>
      </w:pPr>
      <w:r>
        <w:t>另外，从集中力量办大事的关联内容来看，集中力量办大事的显著优势，离不开全国一盘棋、调动各方面的积极性这两个方面的支撑，也可以说，这三个要素构成一个体系。在国家治理的大棋局中，党中央是坐镇中军帐的帅，车马炮各展其长，一盘棋大局分明。坚持全国一盘棋，就是要在党中央的正确领导下，把党政军民学、东西南北中，中央与地方、地方与基层，当前与长远，个人、集体与国家，区域之间、民族之间、行业之间、群体之间，各方面都要放在系统的框架之下加以统筹。为什么要强调调动各方面的积极性呢？这是因为如果处置不当，各方面为了局部利益、短期利益、当前利益会陷入不当竞争、内耗，就会降低总体的治理效能。只有调动各方面积极性，才能扬长避短，发挥各自优势，形成整体合力。</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等线" w:hAnsi="等线" w:eastAsia="等线"/>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