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1967F" w14:textId="77777777" w:rsidR="0005160F" w:rsidRPr="0005160F" w:rsidRDefault="0005160F" w:rsidP="0005160F">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84601"/>
      <w:r w:rsidRPr="0005160F">
        <w:rPr>
          <w:rFonts w:asciiTheme="minorEastAsia" w:eastAsiaTheme="minorEastAsia" w:hAnsiTheme="minorEastAsia" w:cstheme="minorEastAsia"/>
          <w:b/>
          <w:bCs/>
          <w:kern w:val="2"/>
          <w:sz w:val="21"/>
          <w:szCs w:val="21"/>
        </w:rPr>
        <w:t>邱兆祥、刘永元：发挥好政策性金融在</w:t>
      </w:r>
      <w:proofErr w:type="gramStart"/>
      <w:r w:rsidRPr="0005160F">
        <w:rPr>
          <w:rFonts w:asciiTheme="minorEastAsia" w:eastAsiaTheme="minorEastAsia" w:hAnsiTheme="minorEastAsia" w:cstheme="minorEastAsia"/>
          <w:b/>
          <w:bCs/>
          <w:kern w:val="2"/>
          <w:sz w:val="21"/>
          <w:szCs w:val="21"/>
        </w:rPr>
        <w:t>稳增长</w:t>
      </w:r>
      <w:proofErr w:type="gramEnd"/>
      <w:r w:rsidRPr="0005160F">
        <w:rPr>
          <w:rFonts w:asciiTheme="minorEastAsia" w:eastAsiaTheme="minorEastAsia" w:hAnsiTheme="minorEastAsia" w:cstheme="minorEastAsia"/>
          <w:b/>
          <w:bCs/>
          <w:kern w:val="2"/>
          <w:sz w:val="21"/>
          <w:szCs w:val="21"/>
        </w:rPr>
        <w:t>中的重要作用</w:t>
      </w:r>
      <w:bookmarkEnd w:id="0"/>
    </w:p>
    <w:p w14:paraId="54873F02" w14:textId="77777777" w:rsidR="0005160F" w:rsidRDefault="0005160F" w:rsidP="0005160F">
      <w:pPr>
        <w:widowControl/>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t>光明日报：</w:t>
      </w:r>
      <w:r>
        <w:rPr>
          <w:rFonts w:ascii="Times New Roman" w:eastAsia="宋体" w:hAnsi="Times New Roman" w:cs="Times New Roman"/>
          <w:kern w:val="0"/>
          <w:szCs w:val="21"/>
        </w:rPr>
        <w:t>2020</w:t>
      </w:r>
      <w:r>
        <w:rPr>
          <w:rFonts w:ascii="Times New Roman" w:eastAsia="宋体" w:hAnsi="Times New Roman" w:cs="Times New Roman"/>
          <w:kern w:val="0"/>
          <w:szCs w:val="21"/>
        </w:rPr>
        <w:t>年</w:t>
      </w:r>
      <w:r>
        <w:rPr>
          <w:rFonts w:ascii="Times New Roman" w:eastAsia="宋体" w:hAnsi="Times New Roman" w:cs="Times New Roman"/>
          <w:kern w:val="0"/>
          <w:szCs w:val="21"/>
        </w:rPr>
        <w:t>4</w:t>
      </w:r>
      <w:r>
        <w:rPr>
          <w:rFonts w:ascii="Times New Roman" w:eastAsia="宋体" w:hAnsi="Times New Roman" w:cs="Times New Roman"/>
          <w:kern w:val="0"/>
          <w:szCs w:val="21"/>
        </w:rPr>
        <w:t>月</w:t>
      </w:r>
      <w:r>
        <w:rPr>
          <w:rFonts w:ascii="Times New Roman" w:eastAsia="宋体" w:hAnsi="Times New Roman" w:cs="Times New Roman"/>
          <w:kern w:val="0"/>
          <w:szCs w:val="21"/>
        </w:rPr>
        <w:t>3</w:t>
      </w:r>
      <w:r>
        <w:rPr>
          <w:rFonts w:ascii="Times New Roman" w:eastAsia="宋体" w:hAnsi="Times New Roman" w:cs="Times New Roman"/>
          <w:kern w:val="0"/>
          <w:szCs w:val="21"/>
        </w:rPr>
        <w:t>日，第</w:t>
      </w:r>
      <w:r>
        <w:rPr>
          <w:rFonts w:ascii="Times New Roman" w:eastAsia="宋体" w:hAnsi="Times New Roman" w:cs="Times New Roman"/>
          <w:kern w:val="0"/>
          <w:szCs w:val="21"/>
        </w:rPr>
        <w:t>6</w:t>
      </w:r>
      <w:r>
        <w:rPr>
          <w:rFonts w:ascii="Times New Roman" w:eastAsia="宋体" w:hAnsi="Times New Roman" w:cs="Times New Roman"/>
          <w:kern w:val="0"/>
          <w:szCs w:val="21"/>
        </w:rPr>
        <w:t>版</w:t>
      </w:r>
    </w:p>
    <w:p w14:paraId="63890465" w14:textId="77777777" w:rsidR="0005160F" w:rsidRPr="0005160F" w:rsidRDefault="0005160F" w:rsidP="0005160F">
      <w:pPr>
        <w:pStyle w:val="a3"/>
        <w:spacing w:before="0" w:beforeAutospacing="0" w:after="0" w:afterAutospacing="0" w:line="360" w:lineRule="auto"/>
        <w:ind w:firstLineChars="200" w:firstLine="420"/>
        <w:jc w:val="both"/>
        <w:rPr>
          <w:b/>
          <w:bCs/>
          <w:color w:val="000000"/>
          <w:sz w:val="21"/>
          <w:szCs w:val="21"/>
        </w:rPr>
      </w:pPr>
      <w:r w:rsidRPr="0005160F">
        <w:rPr>
          <w:rStyle w:val="a4"/>
          <w:b w:val="0"/>
          <w:bCs w:val="0"/>
          <w:color w:val="000000"/>
          <w:sz w:val="21"/>
          <w:szCs w:val="21"/>
        </w:rPr>
        <w:t>日前，习近平总书记主持召开中央政治局常委会会议，研究统筹做好疫情防控和经济社会发展工作。会议指出，积极的财政政策要更加积极有为，发挥好政策性金融作用。政策性金融是中国特色现代金融体系的重要组成部分，也是我国制度优势在金融领域的具体体现。从过去</w:t>
      </w:r>
      <w:proofErr w:type="gramStart"/>
      <w:r w:rsidRPr="0005160F">
        <w:rPr>
          <w:rStyle w:val="a4"/>
          <w:b w:val="0"/>
          <w:bCs w:val="0"/>
          <w:color w:val="000000"/>
          <w:sz w:val="21"/>
          <w:szCs w:val="21"/>
        </w:rPr>
        <w:t>几轮稳增长</w:t>
      </w:r>
      <w:proofErr w:type="gramEnd"/>
      <w:r w:rsidRPr="0005160F">
        <w:rPr>
          <w:rStyle w:val="a4"/>
          <w:b w:val="0"/>
          <w:bCs w:val="0"/>
          <w:color w:val="000000"/>
          <w:sz w:val="21"/>
          <w:szCs w:val="21"/>
        </w:rPr>
        <w:t>的情况看，除财政部和央行以外，国家开发银行、中国农业发展银行、中国进出口银行三大政策性银行发挥了不可忽视的重要作用。当前，应对全球疫情扩散导致的世界经济低迷、国内经济下行压力加大的困难，政策性金融机构要进一步发挥好金融政策的逆周期调节作用，把支持复工复产和扩大内需结合起来，采取有效措施促进经济健康平稳发展。</w:t>
      </w:r>
    </w:p>
    <w:p w14:paraId="1A7A7A46" w14:textId="77777777" w:rsidR="0005160F" w:rsidRDefault="0005160F" w:rsidP="0005160F">
      <w:pPr>
        <w:pStyle w:val="a3"/>
        <w:spacing w:before="0" w:beforeAutospacing="0" w:after="0" w:afterAutospacing="0" w:line="360" w:lineRule="auto"/>
        <w:ind w:firstLineChars="200" w:firstLine="422"/>
        <w:jc w:val="both"/>
        <w:rPr>
          <w:color w:val="000000"/>
          <w:sz w:val="21"/>
          <w:szCs w:val="21"/>
        </w:rPr>
      </w:pPr>
      <w:r>
        <w:rPr>
          <w:rStyle w:val="a4"/>
          <w:color w:val="000000"/>
          <w:sz w:val="21"/>
          <w:szCs w:val="21"/>
        </w:rPr>
        <w:t>1.</w:t>
      </w:r>
      <w:r>
        <w:rPr>
          <w:rStyle w:val="a4"/>
          <w:color w:val="000000"/>
          <w:sz w:val="21"/>
          <w:szCs w:val="21"/>
        </w:rPr>
        <w:t>政策性金融在宏观政策逆周期调节中的优势</w:t>
      </w:r>
    </w:p>
    <w:p w14:paraId="67B19243" w14:textId="77777777" w:rsidR="0005160F" w:rsidRDefault="0005160F" w:rsidP="0005160F">
      <w:pPr>
        <w:pStyle w:val="a3"/>
        <w:spacing w:before="0" w:beforeAutospacing="0" w:after="0" w:afterAutospacing="0" w:line="360" w:lineRule="auto"/>
        <w:ind w:firstLineChars="200" w:firstLine="420"/>
        <w:jc w:val="both"/>
        <w:rPr>
          <w:color w:val="000000"/>
          <w:sz w:val="21"/>
          <w:szCs w:val="21"/>
        </w:rPr>
      </w:pPr>
      <w:r>
        <w:rPr>
          <w:color w:val="000000"/>
          <w:sz w:val="21"/>
          <w:szCs w:val="21"/>
        </w:rPr>
        <w:t>政策性金融是在政府支持下，以国家信用为基础，采取优惠</w:t>
      </w:r>
      <w:proofErr w:type="gramStart"/>
      <w:r>
        <w:rPr>
          <w:color w:val="000000"/>
          <w:sz w:val="21"/>
          <w:szCs w:val="21"/>
        </w:rPr>
        <w:t>性利率</w:t>
      </w:r>
      <w:proofErr w:type="gramEnd"/>
      <w:r>
        <w:rPr>
          <w:color w:val="000000"/>
          <w:sz w:val="21"/>
          <w:szCs w:val="21"/>
        </w:rPr>
        <w:t>的方式，为配合国家特定的经济和社会发展政策而进行的特殊性资金融通行为，在经济低迷或经济下行压力大的时候，政策性金融能够为逆周期调节政策提供积极的支持。</w:t>
      </w:r>
    </w:p>
    <w:p w14:paraId="22451572" w14:textId="77777777" w:rsidR="0005160F" w:rsidRDefault="0005160F" w:rsidP="0005160F">
      <w:pPr>
        <w:pStyle w:val="a3"/>
        <w:spacing w:before="0" w:beforeAutospacing="0" w:after="0" w:afterAutospacing="0" w:line="360" w:lineRule="auto"/>
        <w:ind w:firstLineChars="200" w:firstLine="420"/>
        <w:jc w:val="both"/>
        <w:rPr>
          <w:color w:val="000000"/>
          <w:sz w:val="21"/>
          <w:szCs w:val="21"/>
        </w:rPr>
      </w:pPr>
      <w:r>
        <w:rPr>
          <w:color w:val="000000"/>
          <w:sz w:val="21"/>
          <w:szCs w:val="21"/>
        </w:rPr>
        <w:t>政策性金融是逆周期调节的重要工具。政策性金融具有</w:t>
      </w:r>
      <w:r>
        <w:rPr>
          <w:color w:val="000000"/>
          <w:sz w:val="21"/>
          <w:szCs w:val="21"/>
        </w:rPr>
        <w:t>“</w:t>
      </w:r>
      <w:r>
        <w:rPr>
          <w:color w:val="000000"/>
          <w:sz w:val="21"/>
          <w:szCs w:val="21"/>
        </w:rPr>
        <w:t>顺市隐于市，逆市托举市</w:t>
      </w:r>
      <w:r>
        <w:rPr>
          <w:color w:val="000000"/>
          <w:sz w:val="21"/>
          <w:szCs w:val="21"/>
        </w:rPr>
        <w:t>”</w:t>
      </w:r>
      <w:r>
        <w:rPr>
          <w:color w:val="000000"/>
          <w:sz w:val="21"/>
          <w:szCs w:val="21"/>
        </w:rPr>
        <w:t>的平抑经济周期功能。从实践看，商业性金融受资本充足率、资本回报率等因素的影响，具有很强的顺经济周期特性，其在经济下行时的惜贷等行为，一定程度上会使宏观经济政策产生滞后性和挤出效应，加剧经济衰退。政策性金融作为我国金融市场的</w:t>
      </w:r>
      <w:r>
        <w:rPr>
          <w:color w:val="000000"/>
          <w:sz w:val="21"/>
          <w:szCs w:val="21"/>
        </w:rPr>
        <w:t>“</w:t>
      </w:r>
      <w:r>
        <w:rPr>
          <w:color w:val="000000"/>
          <w:sz w:val="21"/>
          <w:szCs w:val="21"/>
        </w:rPr>
        <w:t>国家队</w:t>
      </w:r>
      <w:r>
        <w:rPr>
          <w:color w:val="000000"/>
          <w:sz w:val="21"/>
          <w:szCs w:val="21"/>
        </w:rPr>
        <w:t>”</w:t>
      </w:r>
      <w:r>
        <w:rPr>
          <w:color w:val="000000"/>
          <w:sz w:val="21"/>
          <w:szCs w:val="21"/>
        </w:rPr>
        <w:t>，在逆经济周期调节中</w:t>
      </w:r>
      <w:proofErr w:type="gramStart"/>
      <w:r>
        <w:rPr>
          <w:color w:val="000000"/>
          <w:sz w:val="21"/>
          <w:szCs w:val="21"/>
        </w:rPr>
        <w:t>承担着准财政</w:t>
      </w:r>
      <w:proofErr w:type="gramEnd"/>
      <w:r>
        <w:rPr>
          <w:color w:val="000000"/>
          <w:sz w:val="21"/>
          <w:szCs w:val="21"/>
        </w:rPr>
        <w:t>功能，具有直接参与、</w:t>
      </w:r>
      <w:proofErr w:type="gramStart"/>
      <w:r>
        <w:rPr>
          <w:color w:val="000000"/>
          <w:sz w:val="21"/>
          <w:szCs w:val="21"/>
        </w:rPr>
        <w:t>主动扩表和</w:t>
      </w:r>
      <w:proofErr w:type="gramEnd"/>
      <w:r>
        <w:rPr>
          <w:color w:val="000000"/>
          <w:sz w:val="21"/>
          <w:szCs w:val="21"/>
        </w:rPr>
        <w:t>示范效应等优势，一定程度上可以弥补政府宏观调控的不足。</w:t>
      </w:r>
    </w:p>
    <w:p w14:paraId="4F54689E" w14:textId="77777777" w:rsidR="0005160F" w:rsidRDefault="0005160F" w:rsidP="0005160F">
      <w:pPr>
        <w:pStyle w:val="a3"/>
        <w:spacing w:before="0" w:beforeAutospacing="0" w:after="0" w:afterAutospacing="0" w:line="360" w:lineRule="auto"/>
        <w:ind w:firstLineChars="200" w:firstLine="420"/>
        <w:jc w:val="both"/>
        <w:rPr>
          <w:color w:val="000000"/>
          <w:sz w:val="21"/>
          <w:szCs w:val="21"/>
        </w:rPr>
      </w:pPr>
      <w:r>
        <w:rPr>
          <w:color w:val="000000"/>
          <w:sz w:val="21"/>
          <w:szCs w:val="21"/>
        </w:rPr>
        <w:t>政策性金融是产业政策调整的重要抓手。我国政策性金融成立的初衷，就是依托国家信用募集资金，支持</w:t>
      </w:r>
      <w:r>
        <w:rPr>
          <w:color w:val="000000"/>
          <w:sz w:val="21"/>
          <w:szCs w:val="21"/>
        </w:rPr>
        <w:t>“</w:t>
      </w:r>
      <w:r>
        <w:rPr>
          <w:color w:val="000000"/>
          <w:sz w:val="21"/>
          <w:szCs w:val="21"/>
        </w:rPr>
        <w:t>两基一支</w:t>
      </w:r>
      <w:r>
        <w:rPr>
          <w:color w:val="000000"/>
          <w:sz w:val="21"/>
          <w:szCs w:val="21"/>
        </w:rPr>
        <w:t>”“</w:t>
      </w:r>
      <w:r>
        <w:rPr>
          <w:color w:val="000000"/>
          <w:sz w:val="21"/>
          <w:szCs w:val="21"/>
        </w:rPr>
        <w:t>进出口</w:t>
      </w:r>
      <w:r>
        <w:rPr>
          <w:color w:val="000000"/>
          <w:sz w:val="21"/>
          <w:szCs w:val="21"/>
        </w:rPr>
        <w:t>”“</w:t>
      </w:r>
      <w:r>
        <w:rPr>
          <w:color w:val="000000"/>
          <w:sz w:val="21"/>
          <w:szCs w:val="21"/>
        </w:rPr>
        <w:t>三农</w:t>
      </w:r>
      <w:r>
        <w:rPr>
          <w:color w:val="000000"/>
          <w:sz w:val="21"/>
          <w:szCs w:val="21"/>
        </w:rPr>
        <w:t>”</w:t>
      </w:r>
      <w:r>
        <w:rPr>
          <w:color w:val="000000"/>
          <w:sz w:val="21"/>
          <w:szCs w:val="21"/>
        </w:rPr>
        <w:t>等领域加速发展。从实践看，这些提供准公共产品的行业，其产品市场、基础设施、资产条件等相对缺乏吸引力，商业性金融不愿进入，而财政补贴、税收返还等财政政策又因其临时性特点而不可持续。政策性金融机构具有熟悉产业政策、了解国家产业发展方向的优势，能够通过长期、大额的先导资金完成</w:t>
      </w:r>
      <w:r>
        <w:rPr>
          <w:color w:val="000000"/>
          <w:sz w:val="21"/>
          <w:szCs w:val="21"/>
        </w:rPr>
        <w:t>“</w:t>
      </w:r>
      <w:r>
        <w:rPr>
          <w:color w:val="000000"/>
          <w:sz w:val="21"/>
          <w:szCs w:val="21"/>
        </w:rPr>
        <w:t>市场孵化</w:t>
      </w:r>
      <w:r>
        <w:rPr>
          <w:color w:val="000000"/>
          <w:sz w:val="21"/>
          <w:szCs w:val="21"/>
        </w:rPr>
        <w:t>”</w:t>
      </w:r>
      <w:r>
        <w:rPr>
          <w:color w:val="000000"/>
          <w:sz w:val="21"/>
          <w:szCs w:val="21"/>
        </w:rPr>
        <w:t>，促使一些行业或企业通过产业升级越过盈亏临界点，并通过规模效应和跨期效应吸引商业银行和社会资本的进入。在</w:t>
      </w:r>
      <w:r>
        <w:rPr>
          <w:color w:val="000000"/>
          <w:sz w:val="21"/>
          <w:szCs w:val="21"/>
        </w:rPr>
        <w:t>2008</w:t>
      </w:r>
      <w:r>
        <w:rPr>
          <w:color w:val="000000"/>
          <w:sz w:val="21"/>
          <w:szCs w:val="21"/>
        </w:rPr>
        <w:t>年后我国的</w:t>
      </w:r>
      <w:proofErr w:type="gramStart"/>
      <w:r>
        <w:rPr>
          <w:color w:val="000000"/>
          <w:sz w:val="21"/>
          <w:szCs w:val="21"/>
        </w:rPr>
        <w:t>两轮稳增长</w:t>
      </w:r>
      <w:proofErr w:type="gramEnd"/>
      <w:r>
        <w:rPr>
          <w:color w:val="000000"/>
          <w:sz w:val="21"/>
          <w:szCs w:val="21"/>
        </w:rPr>
        <w:t>周期中，政策性金融机构支持很多高新技术企业和关键核心技术产业实现了补短板，成为助力我国产业结构转型升级的主力金融机构。</w:t>
      </w:r>
    </w:p>
    <w:p w14:paraId="743E43B2" w14:textId="77777777" w:rsidR="0005160F" w:rsidRDefault="0005160F" w:rsidP="0005160F">
      <w:pPr>
        <w:pStyle w:val="a3"/>
        <w:spacing w:before="0" w:beforeAutospacing="0" w:after="0" w:afterAutospacing="0" w:line="360" w:lineRule="auto"/>
        <w:ind w:firstLineChars="200" w:firstLine="420"/>
        <w:jc w:val="both"/>
        <w:rPr>
          <w:color w:val="000000"/>
          <w:sz w:val="21"/>
          <w:szCs w:val="21"/>
        </w:rPr>
      </w:pPr>
      <w:r>
        <w:rPr>
          <w:color w:val="000000"/>
          <w:sz w:val="21"/>
          <w:szCs w:val="21"/>
        </w:rPr>
        <w:t>政策性金融是稳定金融体系的重要支撑。当前，国际形势的不稳定性、不确定性和不可</w:t>
      </w:r>
      <w:r>
        <w:rPr>
          <w:color w:val="000000"/>
          <w:sz w:val="21"/>
          <w:szCs w:val="21"/>
        </w:rPr>
        <w:lastRenderedPageBreak/>
        <w:t>预见性，推升了世界性经济金融危机发生的概率。政策性金融机构作为体现党和国家意志的国有金融企业，与商业性金融机构相比，执行宏观审慎政策更为有力，能够起到金融体系</w:t>
      </w:r>
      <w:r>
        <w:rPr>
          <w:color w:val="000000"/>
          <w:sz w:val="21"/>
          <w:szCs w:val="21"/>
        </w:rPr>
        <w:t>“</w:t>
      </w:r>
      <w:r>
        <w:rPr>
          <w:color w:val="000000"/>
          <w:sz w:val="21"/>
          <w:szCs w:val="21"/>
        </w:rPr>
        <w:t>稳定器</w:t>
      </w:r>
      <w:r>
        <w:rPr>
          <w:color w:val="000000"/>
          <w:sz w:val="21"/>
          <w:szCs w:val="21"/>
        </w:rPr>
        <w:t>”</w:t>
      </w:r>
      <w:r>
        <w:rPr>
          <w:color w:val="000000"/>
          <w:sz w:val="21"/>
          <w:szCs w:val="21"/>
        </w:rPr>
        <w:t>的作用。</w:t>
      </w:r>
      <w:r>
        <w:rPr>
          <w:color w:val="000000"/>
          <w:sz w:val="21"/>
          <w:szCs w:val="21"/>
        </w:rPr>
        <w:t>2008</w:t>
      </w:r>
      <w:r>
        <w:rPr>
          <w:color w:val="000000"/>
          <w:sz w:val="21"/>
          <w:szCs w:val="21"/>
        </w:rPr>
        <w:t>年，国家开发银行、中国进出口银行和农业发展银行在应对国际金融危机和恢复经济发展中发挥了不可或缺、不可替代的特殊功能。今年新冠肺炎疫情发生后，政策性金融机构配合相关部委迅速行动，为防疫积极开展融资工作。截至</w:t>
      </w:r>
      <w:r>
        <w:rPr>
          <w:color w:val="000000"/>
          <w:sz w:val="21"/>
          <w:szCs w:val="21"/>
        </w:rPr>
        <w:t>2</w:t>
      </w:r>
      <w:r>
        <w:rPr>
          <w:color w:val="000000"/>
          <w:sz w:val="21"/>
          <w:szCs w:val="21"/>
        </w:rPr>
        <w:t>月末，累计发行防疫抗</w:t>
      </w:r>
      <w:proofErr w:type="gramStart"/>
      <w:r>
        <w:rPr>
          <w:color w:val="000000"/>
          <w:sz w:val="21"/>
          <w:szCs w:val="21"/>
        </w:rPr>
        <w:t>疫</w:t>
      </w:r>
      <w:proofErr w:type="gramEnd"/>
      <w:r>
        <w:rPr>
          <w:color w:val="000000"/>
          <w:sz w:val="21"/>
          <w:szCs w:val="21"/>
        </w:rPr>
        <w:t>、复工复产等专项主题债券</w:t>
      </w:r>
      <w:r>
        <w:rPr>
          <w:color w:val="000000"/>
          <w:sz w:val="21"/>
          <w:szCs w:val="21"/>
        </w:rPr>
        <w:t>510</w:t>
      </w:r>
      <w:r>
        <w:rPr>
          <w:color w:val="000000"/>
          <w:sz w:val="21"/>
          <w:szCs w:val="21"/>
        </w:rPr>
        <w:t>亿元，累计发放防疫应急、复工复产及春耕备耕等优惠利率贷款合计超</w:t>
      </w:r>
      <w:r>
        <w:rPr>
          <w:color w:val="000000"/>
          <w:sz w:val="21"/>
          <w:szCs w:val="21"/>
        </w:rPr>
        <w:t>2500</w:t>
      </w:r>
      <w:r>
        <w:rPr>
          <w:color w:val="000000"/>
          <w:sz w:val="21"/>
          <w:szCs w:val="21"/>
        </w:rPr>
        <w:t>亿元，有力地维护了我国金融市场的平稳运行和复工复产、春耕生产的有序推进。</w:t>
      </w:r>
    </w:p>
    <w:p w14:paraId="13B7FCC0" w14:textId="77777777" w:rsidR="0005160F" w:rsidRDefault="0005160F" w:rsidP="0005160F">
      <w:pPr>
        <w:pStyle w:val="a3"/>
        <w:spacing w:before="0" w:beforeAutospacing="0" w:after="0" w:afterAutospacing="0" w:line="360" w:lineRule="auto"/>
        <w:ind w:firstLineChars="200" w:firstLine="422"/>
        <w:jc w:val="both"/>
        <w:rPr>
          <w:color w:val="000000"/>
          <w:sz w:val="21"/>
          <w:szCs w:val="21"/>
        </w:rPr>
      </w:pPr>
      <w:r>
        <w:rPr>
          <w:rStyle w:val="a4"/>
          <w:color w:val="000000"/>
          <w:sz w:val="21"/>
          <w:szCs w:val="21"/>
        </w:rPr>
        <w:t>2.</w:t>
      </w:r>
      <w:r>
        <w:rPr>
          <w:rStyle w:val="a4"/>
          <w:color w:val="000000"/>
          <w:sz w:val="21"/>
          <w:szCs w:val="21"/>
        </w:rPr>
        <w:t>政策性金融机构在支持</w:t>
      </w:r>
      <w:proofErr w:type="gramStart"/>
      <w:r>
        <w:rPr>
          <w:rStyle w:val="a4"/>
          <w:color w:val="000000"/>
          <w:sz w:val="21"/>
          <w:szCs w:val="21"/>
        </w:rPr>
        <w:t>稳增长</w:t>
      </w:r>
      <w:proofErr w:type="gramEnd"/>
      <w:r>
        <w:rPr>
          <w:rStyle w:val="a4"/>
          <w:color w:val="000000"/>
          <w:sz w:val="21"/>
          <w:szCs w:val="21"/>
        </w:rPr>
        <w:t>中需要处理好三个关系</w:t>
      </w:r>
    </w:p>
    <w:p w14:paraId="1468199C" w14:textId="77777777" w:rsidR="0005160F" w:rsidRDefault="0005160F" w:rsidP="0005160F">
      <w:pPr>
        <w:pStyle w:val="a3"/>
        <w:spacing w:before="0" w:beforeAutospacing="0" w:after="0" w:afterAutospacing="0" w:line="360" w:lineRule="auto"/>
        <w:ind w:firstLineChars="200" w:firstLine="420"/>
        <w:jc w:val="both"/>
        <w:rPr>
          <w:color w:val="000000"/>
          <w:sz w:val="21"/>
          <w:szCs w:val="21"/>
        </w:rPr>
      </w:pPr>
      <w:r>
        <w:rPr>
          <w:color w:val="000000"/>
          <w:sz w:val="21"/>
          <w:szCs w:val="21"/>
        </w:rPr>
        <w:t>新冠肺炎疫情对我国政策性金融体系而言也是一场大考。政策性金融机构在发挥中长期投融资作用以实现逆经济周期反向调节的同时，要注重把握好以下三个重要关系：</w:t>
      </w:r>
    </w:p>
    <w:p w14:paraId="78AB3090" w14:textId="77777777" w:rsidR="0005160F" w:rsidRDefault="0005160F" w:rsidP="0005160F">
      <w:pPr>
        <w:pStyle w:val="a3"/>
        <w:spacing w:before="0" w:beforeAutospacing="0" w:after="0" w:afterAutospacing="0" w:line="360" w:lineRule="auto"/>
        <w:ind w:firstLineChars="200" w:firstLine="420"/>
        <w:jc w:val="both"/>
        <w:rPr>
          <w:color w:val="000000"/>
          <w:sz w:val="21"/>
          <w:szCs w:val="21"/>
        </w:rPr>
      </w:pPr>
      <w:r>
        <w:rPr>
          <w:color w:val="000000"/>
          <w:sz w:val="21"/>
          <w:szCs w:val="21"/>
        </w:rPr>
        <w:t>一是处理好内部效率与外部经济的关系。政策性金融与实体企业是共生共荣的利益共同体，如果实体经济全面衰退，政策性金融机构也无法独善其身。经济下行压力大的时候，政策性金融机构需从国家大局出发算大账，不能以利润最大化为目标过度追求自身的盈利。国家相关部委应考虑通过发行特别国债对政策性金融机构进行注资，进一步增强其逆周期调节的能力。在对政策性金融机构及其管理者进行考核的时候，要将政策性金融机构支持</w:t>
      </w:r>
      <w:proofErr w:type="gramStart"/>
      <w:r>
        <w:rPr>
          <w:color w:val="000000"/>
          <w:sz w:val="21"/>
          <w:szCs w:val="21"/>
        </w:rPr>
        <w:t>稳增长</w:t>
      </w:r>
      <w:proofErr w:type="gramEnd"/>
      <w:r>
        <w:rPr>
          <w:color w:val="000000"/>
          <w:sz w:val="21"/>
          <w:szCs w:val="21"/>
        </w:rPr>
        <w:t>的政策效果作为主要考核指标，适当降低利润类考核指标，并适当提高不良贷款容忍度。与此同时，政策性金融机构及其分支机构要坚持保本微利的经营原则，在风险覆盖的前提下，降低贷款利率和服务费率，尤其是在经济下行压力大的特殊时期，政策性金融应通过让利于企业来推动整体经济的发展。</w:t>
      </w:r>
    </w:p>
    <w:p w14:paraId="5A72FBAC" w14:textId="77777777" w:rsidR="0005160F" w:rsidRDefault="0005160F" w:rsidP="0005160F">
      <w:pPr>
        <w:pStyle w:val="a3"/>
        <w:spacing w:before="0" w:beforeAutospacing="0" w:after="0" w:afterAutospacing="0" w:line="360" w:lineRule="auto"/>
        <w:ind w:firstLineChars="200" w:firstLine="420"/>
        <w:jc w:val="both"/>
        <w:rPr>
          <w:color w:val="000000"/>
          <w:sz w:val="21"/>
          <w:szCs w:val="21"/>
        </w:rPr>
      </w:pPr>
      <w:r>
        <w:rPr>
          <w:color w:val="000000"/>
          <w:sz w:val="21"/>
          <w:szCs w:val="21"/>
        </w:rPr>
        <w:t>二是处理好应急之策与长效机制的关系。当前的短期经济下行压力大，既有新冠肺炎疫情突发性外部冲击的影响，也有经济中长期结构性因素的影响，对此，</w:t>
      </w:r>
      <w:r>
        <w:rPr>
          <w:color w:val="000000"/>
          <w:sz w:val="21"/>
          <w:szCs w:val="21"/>
        </w:rPr>
        <w:t>3</w:t>
      </w:r>
      <w:r>
        <w:rPr>
          <w:color w:val="000000"/>
          <w:sz w:val="21"/>
          <w:szCs w:val="21"/>
        </w:rPr>
        <w:t>月</w:t>
      </w:r>
      <w:r>
        <w:rPr>
          <w:color w:val="000000"/>
          <w:sz w:val="21"/>
          <w:szCs w:val="21"/>
        </w:rPr>
        <w:t>27</w:t>
      </w:r>
      <w:r>
        <w:rPr>
          <w:color w:val="000000"/>
          <w:sz w:val="21"/>
          <w:szCs w:val="21"/>
        </w:rPr>
        <w:t>日召开的中共中央政治局会议强调</w:t>
      </w:r>
      <w:r>
        <w:rPr>
          <w:color w:val="000000"/>
          <w:sz w:val="21"/>
          <w:szCs w:val="21"/>
        </w:rPr>
        <w:t>“</w:t>
      </w:r>
      <w:r>
        <w:rPr>
          <w:color w:val="000000"/>
          <w:sz w:val="21"/>
          <w:szCs w:val="21"/>
        </w:rPr>
        <w:t>要抓紧研究提出积极应对的一揽子宏观政策措施</w:t>
      </w:r>
      <w:r>
        <w:rPr>
          <w:color w:val="000000"/>
          <w:sz w:val="21"/>
          <w:szCs w:val="21"/>
        </w:rPr>
        <w:t>”</w:t>
      </w:r>
      <w:r>
        <w:rPr>
          <w:color w:val="000000"/>
          <w:sz w:val="21"/>
          <w:szCs w:val="21"/>
        </w:rPr>
        <w:t>。短期看，政策性金融机构应根据自身业务定位，配合积极的财政政策和灵活适度的货币政策，扩大短期专项流动资金贷款规模，并在准入要求、贷款利率和审批时限等方面给予最优条件，为受疫情影响的企业</w:t>
      </w:r>
      <w:proofErr w:type="gramStart"/>
      <w:r>
        <w:rPr>
          <w:color w:val="000000"/>
          <w:sz w:val="21"/>
          <w:szCs w:val="21"/>
        </w:rPr>
        <w:t>纾</w:t>
      </w:r>
      <w:proofErr w:type="gramEnd"/>
      <w:r>
        <w:rPr>
          <w:color w:val="000000"/>
          <w:sz w:val="21"/>
          <w:szCs w:val="21"/>
        </w:rPr>
        <w:t>困。长期看，疫情对全球经济的冲击可能要维持较长一段时间，经济的恢复不可能一蹴而就。政策性金融机构要注重建立起对</w:t>
      </w:r>
      <w:proofErr w:type="gramStart"/>
      <w:r>
        <w:rPr>
          <w:color w:val="000000"/>
          <w:sz w:val="21"/>
          <w:szCs w:val="21"/>
        </w:rPr>
        <w:t>冲政策</w:t>
      </w:r>
      <w:proofErr w:type="gramEnd"/>
      <w:r>
        <w:rPr>
          <w:color w:val="000000"/>
          <w:sz w:val="21"/>
          <w:szCs w:val="21"/>
        </w:rPr>
        <w:t>的长效机制，保持优惠政策的针对性、稳定性和连续性，防止因政策中断给实体企业造成的冲击。同时，要加大对中长期贷款项目的审批和发放进度，提高企业的中长期融资比重。</w:t>
      </w:r>
    </w:p>
    <w:p w14:paraId="082DDCF7" w14:textId="77777777" w:rsidR="0005160F" w:rsidRDefault="0005160F" w:rsidP="0005160F">
      <w:pPr>
        <w:pStyle w:val="a3"/>
        <w:spacing w:before="0" w:beforeAutospacing="0" w:after="0" w:afterAutospacing="0" w:line="360" w:lineRule="auto"/>
        <w:ind w:firstLineChars="200" w:firstLine="420"/>
        <w:jc w:val="both"/>
        <w:rPr>
          <w:color w:val="000000"/>
          <w:sz w:val="21"/>
          <w:szCs w:val="21"/>
        </w:rPr>
      </w:pPr>
      <w:r>
        <w:rPr>
          <w:color w:val="000000"/>
          <w:sz w:val="21"/>
          <w:szCs w:val="21"/>
        </w:rPr>
        <w:t>三是处理好政策性银行与商业银行的关系。政策性金融机构与商业性金融机构既要避免</w:t>
      </w:r>
      <w:r>
        <w:rPr>
          <w:color w:val="000000"/>
          <w:sz w:val="21"/>
          <w:szCs w:val="21"/>
        </w:rPr>
        <w:lastRenderedPageBreak/>
        <w:t>交叉竞争，又要形成互补合作。一方面，政策性金融机构要坚持政策性职能定位，明确细化业务边界，有效服务于国家发展的重点领域和薄弱环节，防止信贷资金流入房地产等领域，对商业性金融机构造成不公平竞争，产生挤出效应；另一方面，政策性金融机构要发挥长期、大额、低息资金的先导作用，积极探索</w:t>
      </w:r>
      <w:r>
        <w:rPr>
          <w:color w:val="000000"/>
          <w:sz w:val="21"/>
          <w:szCs w:val="21"/>
        </w:rPr>
        <w:t>“</w:t>
      </w:r>
      <w:r>
        <w:rPr>
          <w:color w:val="000000"/>
          <w:sz w:val="21"/>
          <w:szCs w:val="21"/>
        </w:rPr>
        <w:t>批发资金转贷</w:t>
      </w:r>
      <w:r>
        <w:rPr>
          <w:color w:val="000000"/>
          <w:sz w:val="21"/>
          <w:szCs w:val="21"/>
        </w:rPr>
        <w:t>”</w:t>
      </w:r>
      <w:r>
        <w:rPr>
          <w:color w:val="000000"/>
          <w:sz w:val="21"/>
          <w:szCs w:val="21"/>
        </w:rPr>
        <w:t>等形式，将其政策优势、资金优势与商业银行的网点优势、人力优势结合，通过杠杆作用撬动更多资金共同助力稳投资、稳就业。</w:t>
      </w:r>
    </w:p>
    <w:p w14:paraId="62829D49" w14:textId="77777777" w:rsidR="0005160F" w:rsidRDefault="0005160F" w:rsidP="0005160F">
      <w:pPr>
        <w:pStyle w:val="a3"/>
        <w:spacing w:before="0" w:beforeAutospacing="0" w:after="0" w:afterAutospacing="0" w:line="360" w:lineRule="auto"/>
        <w:ind w:firstLineChars="200" w:firstLine="422"/>
        <w:jc w:val="both"/>
        <w:rPr>
          <w:color w:val="000000"/>
          <w:sz w:val="21"/>
          <w:szCs w:val="21"/>
        </w:rPr>
      </w:pPr>
      <w:r>
        <w:rPr>
          <w:rStyle w:val="a4"/>
          <w:color w:val="000000"/>
          <w:sz w:val="21"/>
          <w:szCs w:val="21"/>
        </w:rPr>
        <w:t>3.</w:t>
      </w:r>
      <w:r>
        <w:rPr>
          <w:rStyle w:val="a4"/>
          <w:color w:val="000000"/>
          <w:sz w:val="21"/>
          <w:szCs w:val="21"/>
        </w:rPr>
        <w:t>政策性金融机构助</w:t>
      </w:r>
      <w:proofErr w:type="gramStart"/>
      <w:r>
        <w:rPr>
          <w:rStyle w:val="a4"/>
          <w:color w:val="000000"/>
          <w:sz w:val="21"/>
          <w:szCs w:val="21"/>
        </w:rPr>
        <w:t>推稳增长</w:t>
      </w:r>
      <w:proofErr w:type="gramEnd"/>
      <w:r>
        <w:rPr>
          <w:rStyle w:val="a4"/>
          <w:color w:val="000000"/>
          <w:sz w:val="21"/>
          <w:szCs w:val="21"/>
        </w:rPr>
        <w:t>的主要路径</w:t>
      </w:r>
    </w:p>
    <w:p w14:paraId="47D8E424" w14:textId="77777777" w:rsidR="0005160F" w:rsidRDefault="0005160F" w:rsidP="0005160F">
      <w:pPr>
        <w:pStyle w:val="a3"/>
        <w:spacing w:before="0" w:beforeAutospacing="0" w:after="0" w:afterAutospacing="0" w:line="360" w:lineRule="auto"/>
        <w:ind w:firstLineChars="200" w:firstLine="420"/>
        <w:jc w:val="both"/>
        <w:rPr>
          <w:color w:val="000000"/>
          <w:sz w:val="21"/>
          <w:szCs w:val="21"/>
        </w:rPr>
      </w:pPr>
      <w:r>
        <w:rPr>
          <w:color w:val="000000"/>
          <w:sz w:val="21"/>
          <w:szCs w:val="21"/>
        </w:rPr>
        <w:t>当前，政策性金融机构要把支持复工复产和扩大内需结合起来，加大信贷资源倾斜，</w:t>
      </w:r>
      <w:proofErr w:type="gramStart"/>
      <w:r>
        <w:rPr>
          <w:color w:val="000000"/>
          <w:sz w:val="21"/>
          <w:szCs w:val="21"/>
        </w:rPr>
        <w:t>助力短期稳增长</w:t>
      </w:r>
      <w:proofErr w:type="gramEnd"/>
      <w:r>
        <w:rPr>
          <w:color w:val="000000"/>
          <w:sz w:val="21"/>
          <w:szCs w:val="21"/>
        </w:rPr>
        <w:t>与长期经济高质量发展双目标的实现。</w:t>
      </w:r>
    </w:p>
    <w:p w14:paraId="66B5251F" w14:textId="77777777" w:rsidR="0005160F" w:rsidRDefault="0005160F" w:rsidP="0005160F">
      <w:pPr>
        <w:pStyle w:val="a3"/>
        <w:spacing w:before="0" w:beforeAutospacing="0" w:after="0" w:afterAutospacing="0" w:line="360" w:lineRule="auto"/>
        <w:ind w:firstLineChars="200" w:firstLine="420"/>
        <w:jc w:val="both"/>
        <w:rPr>
          <w:color w:val="000000"/>
          <w:sz w:val="21"/>
          <w:szCs w:val="21"/>
        </w:rPr>
      </w:pPr>
      <w:r>
        <w:rPr>
          <w:color w:val="000000"/>
          <w:sz w:val="21"/>
          <w:szCs w:val="21"/>
        </w:rPr>
        <w:t>聚焦政策性金融定位，支持复工复产。政策性金融机构要以政策性业务为主体，各有侧重，加大对实体企业</w:t>
      </w:r>
      <w:proofErr w:type="gramStart"/>
      <w:r>
        <w:rPr>
          <w:color w:val="000000"/>
          <w:sz w:val="21"/>
          <w:szCs w:val="21"/>
        </w:rPr>
        <w:t>纾</w:t>
      </w:r>
      <w:proofErr w:type="gramEnd"/>
      <w:r>
        <w:rPr>
          <w:color w:val="000000"/>
          <w:sz w:val="21"/>
          <w:szCs w:val="21"/>
        </w:rPr>
        <w:t>困工作的支持力度。三家政策性金融机构应充分利用人民银行再贷款、再贴现等流动性支持政策，以优惠利率精准支持受疫情影响较大的民营和中小</w:t>
      </w:r>
      <w:proofErr w:type="gramStart"/>
      <w:r>
        <w:rPr>
          <w:color w:val="000000"/>
          <w:sz w:val="21"/>
          <w:szCs w:val="21"/>
        </w:rPr>
        <w:t>微企业</w:t>
      </w:r>
      <w:proofErr w:type="gramEnd"/>
      <w:r>
        <w:rPr>
          <w:color w:val="000000"/>
          <w:sz w:val="21"/>
          <w:szCs w:val="21"/>
        </w:rPr>
        <w:t>复工复产；国家开发银行已设立</w:t>
      </w:r>
      <w:r>
        <w:rPr>
          <w:color w:val="000000"/>
          <w:sz w:val="21"/>
          <w:szCs w:val="21"/>
        </w:rPr>
        <w:t>2500</w:t>
      </w:r>
      <w:r>
        <w:rPr>
          <w:color w:val="000000"/>
          <w:sz w:val="21"/>
          <w:szCs w:val="21"/>
        </w:rPr>
        <w:t>亿元专项贷款支持制造业高质量发展，重点支持先进制造业和传统制造业技术改造，下一步要依托制造业产业</w:t>
      </w:r>
      <w:proofErr w:type="gramStart"/>
      <w:r>
        <w:rPr>
          <w:color w:val="000000"/>
          <w:sz w:val="21"/>
          <w:szCs w:val="21"/>
        </w:rPr>
        <w:t>链核心</w:t>
      </w:r>
      <w:proofErr w:type="gramEnd"/>
      <w:r>
        <w:rPr>
          <w:color w:val="000000"/>
          <w:sz w:val="21"/>
          <w:szCs w:val="21"/>
        </w:rPr>
        <w:t>企业，创新订单融资、</w:t>
      </w:r>
      <w:proofErr w:type="gramStart"/>
      <w:r>
        <w:rPr>
          <w:color w:val="000000"/>
          <w:sz w:val="21"/>
          <w:szCs w:val="21"/>
        </w:rPr>
        <w:t>保理融资</w:t>
      </w:r>
      <w:proofErr w:type="gramEnd"/>
      <w:r>
        <w:rPr>
          <w:color w:val="000000"/>
          <w:sz w:val="21"/>
          <w:szCs w:val="21"/>
        </w:rPr>
        <w:t>、应收账款融资等方式支持上下游中小微企业，推进产业链</w:t>
      </w:r>
      <w:r>
        <w:rPr>
          <w:color w:val="000000"/>
          <w:sz w:val="21"/>
          <w:szCs w:val="21"/>
        </w:rPr>
        <w:t>“</w:t>
      </w:r>
      <w:r>
        <w:rPr>
          <w:color w:val="000000"/>
          <w:sz w:val="21"/>
          <w:szCs w:val="21"/>
        </w:rPr>
        <w:t>上下游、大中小、产供销</w:t>
      </w:r>
      <w:r>
        <w:rPr>
          <w:color w:val="000000"/>
          <w:sz w:val="21"/>
          <w:szCs w:val="21"/>
        </w:rPr>
        <w:t>”</w:t>
      </w:r>
      <w:r>
        <w:rPr>
          <w:color w:val="000000"/>
          <w:sz w:val="21"/>
          <w:szCs w:val="21"/>
        </w:rPr>
        <w:t>整体复工复产；中国进出口银行应出台专项稳外贸的支持政策，适当扩大分支</w:t>
      </w:r>
      <w:proofErr w:type="gramStart"/>
      <w:r>
        <w:rPr>
          <w:color w:val="000000"/>
          <w:sz w:val="21"/>
          <w:szCs w:val="21"/>
        </w:rPr>
        <w:t>机构外贸</w:t>
      </w:r>
      <w:proofErr w:type="gramEnd"/>
      <w:r>
        <w:rPr>
          <w:color w:val="000000"/>
          <w:sz w:val="21"/>
          <w:szCs w:val="21"/>
        </w:rPr>
        <w:t>业务方面的授权，加大贸易融资业务规模，积极应对疫情对国际产业链、供应链的冲击；农业发展银行应出台支持春耕备耕及</w:t>
      </w:r>
      <w:r>
        <w:rPr>
          <w:color w:val="000000"/>
          <w:sz w:val="21"/>
          <w:szCs w:val="21"/>
        </w:rPr>
        <w:t>“</w:t>
      </w:r>
      <w:r>
        <w:rPr>
          <w:color w:val="000000"/>
          <w:sz w:val="21"/>
          <w:szCs w:val="21"/>
        </w:rPr>
        <w:t>三农</w:t>
      </w:r>
      <w:r>
        <w:rPr>
          <w:color w:val="000000"/>
          <w:sz w:val="21"/>
          <w:szCs w:val="21"/>
        </w:rPr>
        <w:t>”</w:t>
      </w:r>
      <w:r>
        <w:rPr>
          <w:color w:val="000000"/>
          <w:sz w:val="21"/>
          <w:szCs w:val="21"/>
        </w:rPr>
        <w:t>的专项政策，加大对粮食储备和农村基础设施补短板的支持力度，补齐商业性金融的融资缺口，满足疫情期间农副产品生产的资金需求，全力保障我国粮食安全。</w:t>
      </w:r>
    </w:p>
    <w:p w14:paraId="4E5E139E" w14:textId="77777777" w:rsidR="0005160F" w:rsidRDefault="0005160F" w:rsidP="0005160F">
      <w:pPr>
        <w:pStyle w:val="a3"/>
        <w:spacing w:before="0" w:beforeAutospacing="0" w:after="0" w:afterAutospacing="0" w:line="360" w:lineRule="auto"/>
        <w:ind w:firstLineChars="200" w:firstLine="420"/>
        <w:jc w:val="both"/>
        <w:rPr>
          <w:color w:val="000000"/>
          <w:sz w:val="21"/>
          <w:szCs w:val="21"/>
        </w:rPr>
      </w:pPr>
      <w:r>
        <w:rPr>
          <w:color w:val="000000"/>
          <w:sz w:val="21"/>
          <w:szCs w:val="21"/>
        </w:rPr>
        <w:t>坚持市场化运作方式，支持重大项目建设。政策性金融机构应围绕供给侧结构性改革，积极探索以市场化方式服务政策性业务，配合一揽子宏观政策，加大对重点领域、重大项目金融的支持力度。一是与各级政府部门对接重大产业投资项目，以融资支持</w:t>
      </w:r>
      <w:r>
        <w:rPr>
          <w:color w:val="000000"/>
          <w:sz w:val="21"/>
          <w:szCs w:val="21"/>
        </w:rPr>
        <w:t>5G</w:t>
      </w:r>
      <w:r>
        <w:rPr>
          <w:color w:val="000000"/>
          <w:sz w:val="21"/>
          <w:szCs w:val="21"/>
        </w:rPr>
        <w:t>网络、数字中心、新型工业化等</w:t>
      </w:r>
      <w:r>
        <w:rPr>
          <w:color w:val="000000"/>
          <w:sz w:val="21"/>
          <w:szCs w:val="21"/>
        </w:rPr>
        <w:t>“</w:t>
      </w:r>
      <w:r>
        <w:rPr>
          <w:color w:val="000000"/>
          <w:sz w:val="21"/>
          <w:szCs w:val="21"/>
        </w:rPr>
        <w:t>新基建</w:t>
      </w:r>
      <w:r>
        <w:rPr>
          <w:color w:val="000000"/>
          <w:sz w:val="21"/>
          <w:szCs w:val="21"/>
        </w:rPr>
        <w:t>”</w:t>
      </w:r>
      <w:r>
        <w:rPr>
          <w:color w:val="000000"/>
          <w:sz w:val="21"/>
          <w:szCs w:val="21"/>
        </w:rPr>
        <w:t>及医疗健康领域补短板，同时服务</w:t>
      </w:r>
      <w:proofErr w:type="gramStart"/>
      <w:r>
        <w:rPr>
          <w:color w:val="000000"/>
          <w:sz w:val="21"/>
          <w:szCs w:val="21"/>
        </w:rPr>
        <w:t>稳增长</w:t>
      </w:r>
      <w:proofErr w:type="gramEnd"/>
      <w:r>
        <w:rPr>
          <w:color w:val="000000"/>
          <w:sz w:val="21"/>
          <w:szCs w:val="21"/>
        </w:rPr>
        <w:t>和建设现代产业体系两大目标。二是积极配合地方政府发行的专项债券，为政府类重大项目提供配套贷款融资，放大预算资金杠杆。要创新</w:t>
      </w:r>
      <w:proofErr w:type="gramStart"/>
      <w:r>
        <w:rPr>
          <w:color w:val="000000"/>
          <w:sz w:val="21"/>
          <w:szCs w:val="21"/>
        </w:rPr>
        <w:t>搭建新型</w:t>
      </w:r>
      <w:proofErr w:type="gramEnd"/>
      <w:r>
        <w:rPr>
          <w:color w:val="000000"/>
          <w:sz w:val="21"/>
          <w:szCs w:val="21"/>
        </w:rPr>
        <w:t>市场化融资模式，实现对项目的培育、开发和管理，</w:t>
      </w:r>
      <w:proofErr w:type="gramStart"/>
      <w:r>
        <w:rPr>
          <w:color w:val="000000"/>
          <w:sz w:val="21"/>
          <w:szCs w:val="21"/>
        </w:rPr>
        <w:t>不</w:t>
      </w:r>
      <w:proofErr w:type="gramEnd"/>
      <w:r>
        <w:rPr>
          <w:color w:val="000000"/>
          <w:sz w:val="21"/>
          <w:szCs w:val="21"/>
        </w:rPr>
        <w:t>新增地方政府隐形负债。三是积极搭建市场化支持</w:t>
      </w:r>
      <w:proofErr w:type="gramStart"/>
      <w:r>
        <w:rPr>
          <w:color w:val="000000"/>
          <w:sz w:val="21"/>
          <w:szCs w:val="21"/>
        </w:rPr>
        <w:t>稳增长</w:t>
      </w:r>
      <w:proofErr w:type="gramEnd"/>
      <w:r>
        <w:rPr>
          <w:color w:val="000000"/>
          <w:sz w:val="21"/>
          <w:szCs w:val="21"/>
        </w:rPr>
        <w:t>的融资合作机制，联合政府部门及担保机构、商业银行、保险公司等商业性金融机构，探索通过转贷款、银团贷款、</w:t>
      </w:r>
      <w:r>
        <w:rPr>
          <w:color w:val="000000"/>
          <w:sz w:val="21"/>
          <w:szCs w:val="21"/>
        </w:rPr>
        <w:t>“</w:t>
      </w:r>
      <w:r>
        <w:rPr>
          <w:color w:val="000000"/>
          <w:sz w:val="21"/>
          <w:szCs w:val="21"/>
        </w:rPr>
        <w:t>融资</w:t>
      </w:r>
      <w:r>
        <w:rPr>
          <w:color w:val="000000"/>
          <w:sz w:val="21"/>
          <w:szCs w:val="21"/>
        </w:rPr>
        <w:t>+</w:t>
      </w:r>
      <w:r>
        <w:rPr>
          <w:color w:val="000000"/>
          <w:sz w:val="21"/>
          <w:szCs w:val="21"/>
        </w:rPr>
        <w:t>担保</w:t>
      </w:r>
      <w:r>
        <w:rPr>
          <w:color w:val="000000"/>
          <w:sz w:val="21"/>
          <w:szCs w:val="21"/>
        </w:rPr>
        <w:t>+</w:t>
      </w:r>
      <w:r>
        <w:rPr>
          <w:color w:val="000000"/>
          <w:sz w:val="21"/>
          <w:szCs w:val="21"/>
        </w:rPr>
        <w:t>贴息</w:t>
      </w:r>
      <w:r>
        <w:rPr>
          <w:color w:val="000000"/>
          <w:sz w:val="21"/>
          <w:szCs w:val="21"/>
        </w:rPr>
        <w:t>”</w:t>
      </w:r>
      <w:r>
        <w:rPr>
          <w:color w:val="000000"/>
          <w:sz w:val="21"/>
          <w:szCs w:val="21"/>
        </w:rPr>
        <w:t>等多种方式，支持企业复工复产。</w:t>
      </w:r>
    </w:p>
    <w:p w14:paraId="0A2369D2" w14:textId="77777777" w:rsidR="0005160F" w:rsidRDefault="0005160F" w:rsidP="0005160F">
      <w:pPr>
        <w:pStyle w:val="a3"/>
        <w:spacing w:before="0" w:beforeAutospacing="0" w:after="0" w:afterAutospacing="0" w:line="360" w:lineRule="auto"/>
        <w:ind w:firstLineChars="200" w:firstLine="420"/>
        <w:jc w:val="both"/>
        <w:rPr>
          <w:color w:val="000000"/>
          <w:sz w:val="21"/>
          <w:szCs w:val="21"/>
        </w:rPr>
      </w:pPr>
      <w:r>
        <w:rPr>
          <w:color w:val="000000"/>
          <w:sz w:val="21"/>
          <w:szCs w:val="21"/>
        </w:rPr>
        <w:t>完善内部治理架构，提升精准化支持效能。政策性金融机构应以此次防疫融资为契机，建立重大灾难风险金融支持机制，提升应对全球性外部冲击的金融服务能力。一是三大政策</w:t>
      </w:r>
      <w:r>
        <w:rPr>
          <w:color w:val="000000"/>
          <w:sz w:val="21"/>
          <w:szCs w:val="21"/>
        </w:rPr>
        <w:lastRenderedPageBreak/>
        <w:t>性金融机构应在国家相关部委的支持下，制定支持本轮</w:t>
      </w:r>
      <w:proofErr w:type="gramStart"/>
      <w:r>
        <w:rPr>
          <w:color w:val="000000"/>
          <w:sz w:val="21"/>
          <w:szCs w:val="21"/>
        </w:rPr>
        <w:t>稳增长</w:t>
      </w:r>
      <w:proofErr w:type="gramEnd"/>
      <w:r>
        <w:rPr>
          <w:color w:val="000000"/>
          <w:sz w:val="21"/>
          <w:szCs w:val="21"/>
        </w:rPr>
        <w:t>的系统性金融服务方案，适当扩大政策性金融债券的发行规模，并坚持</w:t>
      </w:r>
      <w:r>
        <w:rPr>
          <w:color w:val="000000"/>
          <w:sz w:val="21"/>
          <w:szCs w:val="21"/>
        </w:rPr>
        <w:t>“</w:t>
      </w:r>
      <w:r>
        <w:rPr>
          <w:color w:val="000000"/>
          <w:sz w:val="21"/>
          <w:szCs w:val="21"/>
        </w:rPr>
        <w:t>低来</w:t>
      </w:r>
      <w:proofErr w:type="gramStart"/>
      <w:r>
        <w:rPr>
          <w:color w:val="000000"/>
          <w:sz w:val="21"/>
          <w:szCs w:val="21"/>
        </w:rPr>
        <w:t>低</w:t>
      </w:r>
      <w:proofErr w:type="gramEnd"/>
      <w:r>
        <w:rPr>
          <w:color w:val="000000"/>
          <w:sz w:val="21"/>
          <w:szCs w:val="21"/>
        </w:rPr>
        <w:t>去</w:t>
      </w:r>
      <w:r>
        <w:rPr>
          <w:color w:val="000000"/>
          <w:sz w:val="21"/>
          <w:szCs w:val="21"/>
        </w:rPr>
        <w:t>”</w:t>
      </w:r>
      <w:r>
        <w:rPr>
          <w:color w:val="000000"/>
          <w:sz w:val="21"/>
          <w:szCs w:val="21"/>
        </w:rPr>
        <w:t>的原则，设立专项优惠融资资金，强化对重点、关键、救急等类型的企业支持。二是优化内部授信、放贷审批机制，探索建立支持</w:t>
      </w:r>
      <w:proofErr w:type="gramStart"/>
      <w:r>
        <w:rPr>
          <w:color w:val="000000"/>
          <w:sz w:val="21"/>
          <w:szCs w:val="21"/>
        </w:rPr>
        <w:t>稳增长</w:t>
      </w:r>
      <w:proofErr w:type="gramEnd"/>
      <w:r>
        <w:rPr>
          <w:color w:val="000000"/>
          <w:sz w:val="21"/>
          <w:szCs w:val="21"/>
        </w:rPr>
        <w:t>的绿色通道，将政策性金融制度优势转化为金融体系的治理效能。在合</w:t>
      </w:r>
      <w:proofErr w:type="gramStart"/>
      <w:r>
        <w:rPr>
          <w:color w:val="000000"/>
          <w:sz w:val="21"/>
          <w:szCs w:val="21"/>
        </w:rPr>
        <w:t>规</w:t>
      </w:r>
      <w:proofErr w:type="gramEnd"/>
      <w:r>
        <w:rPr>
          <w:color w:val="000000"/>
          <w:sz w:val="21"/>
          <w:szCs w:val="21"/>
        </w:rPr>
        <w:t>和风险可控的前提下，适度扩大分支机构审批权限，降低贷款门槛和贷款利率，并延长贷款期限，支持复工企业渡过难关。三是充分运用区块链、大数据、</w:t>
      </w:r>
      <w:proofErr w:type="gramStart"/>
      <w:r>
        <w:rPr>
          <w:color w:val="000000"/>
          <w:sz w:val="21"/>
          <w:szCs w:val="21"/>
        </w:rPr>
        <w:t>云计算</w:t>
      </w:r>
      <w:proofErr w:type="gramEnd"/>
      <w:r>
        <w:rPr>
          <w:color w:val="000000"/>
          <w:sz w:val="21"/>
          <w:szCs w:val="21"/>
        </w:rPr>
        <w:t>等金融科技手段，完善风险内控机制，适当增提坏账准备，保障资产质量的稳定，以维护金融体系的稳定。</w:t>
      </w:r>
    </w:p>
    <w:p w14:paraId="0B9F5377" w14:textId="77777777" w:rsidR="0005160F" w:rsidRDefault="0005160F" w:rsidP="0005160F">
      <w:pPr>
        <w:pStyle w:val="a3"/>
        <w:spacing w:before="0" w:beforeAutospacing="0" w:after="0" w:afterAutospacing="0" w:line="360" w:lineRule="auto"/>
        <w:ind w:firstLineChars="200" w:firstLine="422"/>
        <w:jc w:val="both"/>
        <w:rPr>
          <w:color w:val="000000"/>
          <w:sz w:val="21"/>
          <w:szCs w:val="21"/>
        </w:rPr>
      </w:pPr>
      <w:r>
        <w:rPr>
          <w:rStyle w:val="a4"/>
          <w:color w:val="000000"/>
          <w:sz w:val="21"/>
          <w:szCs w:val="21"/>
        </w:rPr>
        <w:t>（作者：邱兆祥</w:t>
      </w:r>
      <w:r>
        <w:rPr>
          <w:rStyle w:val="a4"/>
          <w:color w:val="000000"/>
          <w:sz w:val="21"/>
          <w:szCs w:val="21"/>
        </w:rPr>
        <w:t xml:space="preserve"> </w:t>
      </w:r>
      <w:r>
        <w:rPr>
          <w:rStyle w:val="a4"/>
          <w:color w:val="000000"/>
          <w:sz w:val="21"/>
          <w:szCs w:val="21"/>
        </w:rPr>
        <w:t>刘永元，均系北京市习近平新时代中国特色社会主义思想研究中心研究员）</w:t>
      </w:r>
    </w:p>
    <w:p w14:paraId="77DACDC6" w14:textId="77777777" w:rsidR="00AD76EF" w:rsidRPr="0005160F" w:rsidRDefault="00AD76EF"/>
    <w:sectPr w:rsidR="00AD76EF" w:rsidRPr="00051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2" type="#_x0000_t75" style="width:11.45pt;height:11.45pt" o:bullet="t">
        <v:imagedata r:id="rId1" o:title="mso82EC"/>
      </v:shape>
    </w:pict>
  </w:numPicBullet>
  <w:abstractNum w:abstractNumId="0" w15:restartNumberingAfterBreak="0">
    <w:nsid w:val="C7635F83"/>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0F"/>
    <w:rsid w:val="0005160F"/>
    <w:rsid w:val="006F0257"/>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BE83"/>
  <w15:chartTrackingRefBased/>
  <w15:docId w15:val="{AC1EF48E-1D9C-4583-924A-F1953444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60F"/>
    <w:pPr>
      <w:widowControl w:val="0"/>
      <w:jc w:val="both"/>
    </w:pPr>
    <w:rPr>
      <w:szCs w:val="24"/>
    </w:rPr>
  </w:style>
  <w:style w:type="paragraph" w:styleId="3">
    <w:name w:val="heading 3"/>
    <w:basedOn w:val="a"/>
    <w:next w:val="a"/>
    <w:link w:val="30"/>
    <w:unhideWhenUsed/>
    <w:qFormat/>
    <w:rsid w:val="0005160F"/>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05160F"/>
    <w:rPr>
      <w:rFonts w:ascii="Times New Roman" w:eastAsia="宋体" w:hAnsi="Times New Roman"/>
      <w:b/>
      <w:szCs w:val="24"/>
    </w:rPr>
  </w:style>
  <w:style w:type="paragraph" w:styleId="a3">
    <w:name w:val="Normal (Web)"/>
    <w:basedOn w:val="a"/>
    <w:qFormat/>
    <w:rsid w:val="0005160F"/>
    <w:pPr>
      <w:spacing w:before="100" w:beforeAutospacing="1" w:after="100" w:afterAutospacing="1"/>
      <w:jc w:val="left"/>
    </w:pPr>
    <w:rPr>
      <w:rFonts w:ascii="Times New Roman" w:eastAsia="宋体" w:hAnsi="Times New Roman" w:cs="Times New Roman"/>
      <w:kern w:val="0"/>
      <w:sz w:val="24"/>
    </w:rPr>
  </w:style>
  <w:style w:type="character" w:styleId="a4">
    <w:name w:val="Strong"/>
    <w:basedOn w:val="a0"/>
    <w:uiPriority w:val="22"/>
    <w:qFormat/>
    <w:rsid w:val="000516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2020-05-01T08:30:00Z</dcterms:created>
  <dcterms:modified xsi:type="dcterms:W3CDTF">2020-05-01T08:30:00Z</dcterms:modified>
</cp:coreProperties>
</file>